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04D" w:rsidRPr="00A5704D" w:rsidRDefault="00A5704D" w:rsidP="00A5704D">
      <w:pPr>
        <w:pStyle w:val="Ttulo1"/>
        <w:ind w:left="3956"/>
        <w:jc w:val="both"/>
        <w:rPr>
          <w:i w:val="0"/>
        </w:rPr>
      </w:pPr>
      <w:r w:rsidRPr="00A5704D">
        <w:rPr>
          <w:i w:val="0"/>
        </w:rPr>
        <w:t>LEI N.º 2</w:t>
      </w:r>
      <w:r w:rsidR="00F34C2E">
        <w:rPr>
          <w:i w:val="0"/>
        </w:rPr>
        <w:t>.5</w:t>
      </w:r>
      <w:r w:rsidRPr="00A5704D">
        <w:rPr>
          <w:i w:val="0"/>
        </w:rPr>
        <w:t>91/</w:t>
      </w:r>
      <w:r w:rsidRPr="00A5704D">
        <w:rPr>
          <w:i w:val="0"/>
        </w:rPr>
        <w:t>/2021</w:t>
      </w:r>
    </w:p>
    <w:p w:rsidR="00A5704D" w:rsidRPr="00A5704D" w:rsidRDefault="00A5704D" w:rsidP="00A5704D">
      <w:pPr>
        <w:pStyle w:val="Corpodetexto"/>
        <w:spacing w:before="6"/>
        <w:rPr>
          <w:b/>
          <w:sz w:val="26"/>
        </w:rPr>
      </w:pPr>
    </w:p>
    <w:p w:rsidR="00A5704D" w:rsidRPr="00A5704D" w:rsidRDefault="00A5704D" w:rsidP="00A5704D">
      <w:pPr>
        <w:pStyle w:val="Corpodetexto"/>
        <w:spacing w:line="249" w:lineRule="auto"/>
        <w:ind w:left="3956" w:right="148"/>
        <w:jc w:val="both"/>
      </w:pPr>
      <w:r w:rsidRPr="00A5704D">
        <w:rPr>
          <w:b/>
          <w:sz w:val="24"/>
        </w:rPr>
        <w:t>Preâmbulo</w:t>
      </w:r>
      <w:r w:rsidRPr="00A5704D">
        <w:rPr>
          <w:b/>
        </w:rPr>
        <w:t xml:space="preserve">: </w:t>
      </w:r>
      <w:r w:rsidRPr="00A5704D">
        <w:t xml:space="preserve">Dispõe sobre CRÉDITO ADICIONAL SUPLEMENTAR ao </w:t>
      </w:r>
      <w:r w:rsidRPr="00A5704D">
        <w:rPr>
          <w:spacing w:val="-3"/>
        </w:rPr>
        <w:t xml:space="preserve">Orçamento </w:t>
      </w:r>
      <w:r w:rsidRPr="00A5704D">
        <w:rPr>
          <w:spacing w:val="-4"/>
        </w:rPr>
        <w:t xml:space="preserve">vigente conforme </w:t>
      </w:r>
      <w:r w:rsidRPr="00A5704D">
        <w:t>art. 7</w:t>
      </w:r>
      <w:proofErr w:type="gramStart"/>
      <w:r w:rsidRPr="00A5704D">
        <w:t>º,  41</w:t>
      </w:r>
      <w:proofErr w:type="gramEnd"/>
      <w:r w:rsidRPr="00A5704D">
        <w:t xml:space="preserve"> e 42, </w:t>
      </w:r>
      <w:r w:rsidRPr="00A5704D">
        <w:rPr>
          <w:spacing w:val="-3"/>
        </w:rPr>
        <w:t xml:space="preserve">da Lei </w:t>
      </w:r>
      <w:r w:rsidRPr="00A5704D">
        <w:t>4.320/64 e Dá Outras</w:t>
      </w:r>
      <w:r w:rsidRPr="00A5704D">
        <w:rPr>
          <w:spacing w:val="22"/>
        </w:rPr>
        <w:t xml:space="preserve"> </w:t>
      </w:r>
      <w:r w:rsidRPr="00A5704D">
        <w:rPr>
          <w:spacing w:val="-3"/>
        </w:rPr>
        <w:t>Providências.</w:t>
      </w:r>
    </w:p>
    <w:p w:rsidR="00A5704D" w:rsidRPr="00CF25F6" w:rsidRDefault="00A5704D" w:rsidP="00A5704D">
      <w:pPr>
        <w:pStyle w:val="Corpodetexto"/>
        <w:spacing w:before="2"/>
        <w:rPr>
          <w:sz w:val="14"/>
        </w:rPr>
      </w:pPr>
    </w:p>
    <w:p w:rsidR="00A5704D" w:rsidRDefault="00A5704D" w:rsidP="00A5704D">
      <w:pPr>
        <w:pStyle w:val="Ttulo2"/>
        <w:spacing w:line="247" w:lineRule="auto"/>
        <w:ind w:right="89" w:firstLine="720"/>
        <w:jc w:val="both"/>
        <w:rPr>
          <w:i w:val="0"/>
        </w:rPr>
      </w:pPr>
      <w:r w:rsidRPr="00A5704D">
        <w:rPr>
          <w:i w:val="0"/>
        </w:rPr>
        <w:t xml:space="preserve">O(a) Prefeito de BRASNORTE, Estado do Mato Grosso, </w:t>
      </w:r>
      <w:r w:rsidRPr="00A5704D">
        <w:rPr>
          <w:i w:val="0"/>
          <w:spacing w:val="-3"/>
        </w:rPr>
        <w:t xml:space="preserve">no </w:t>
      </w:r>
      <w:r w:rsidRPr="00A5704D">
        <w:rPr>
          <w:i w:val="0"/>
        </w:rPr>
        <w:t xml:space="preserve">uso de suas atribuições </w:t>
      </w:r>
      <w:r w:rsidRPr="00A5704D">
        <w:rPr>
          <w:i w:val="0"/>
          <w:spacing w:val="-4"/>
        </w:rPr>
        <w:t xml:space="preserve">legais, </w:t>
      </w:r>
      <w:r w:rsidRPr="00A5704D">
        <w:rPr>
          <w:i w:val="0"/>
        </w:rPr>
        <w:t xml:space="preserve">conferidas </w:t>
      </w:r>
      <w:r w:rsidRPr="00A5704D">
        <w:rPr>
          <w:i w:val="0"/>
          <w:spacing w:val="-3"/>
        </w:rPr>
        <w:t xml:space="preserve">pela </w:t>
      </w:r>
      <w:r w:rsidRPr="00A5704D">
        <w:rPr>
          <w:i w:val="0"/>
        </w:rPr>
        <w:t xml:space="preserve">Lei Orgânica </w:t>
      </w:r>
      <w:r w:rsidRPr="00A5704D">
        <w:rPr>
          <w:i w:val="0"/>
          <w:spacing w:val="-4"/>
        </w:rPr>
        <w:t xml:space="preserve">Municipal, </w:t>
      </w:r>
      <w:r w:rsidRPr="00A5704D">
        <w:rPr>
          <w:i w:val="0"/>
        </w:rPr>
        <w:t xml:space="preserve">dentre </w:t>
      </w:r>
      <w:r w:rsidRPr="00A5704D">
        <w:rPr>
          <w:i w:val="0"/>
          <w:spacing w:val="2"/>
        </w:rPr>
        <w:t xml:space="preserve">outros </w:t>
      </w:r>
      <w:r w:rsidRPr="00A5704D">
        <w:rPr>
          <w:i w:val="0"/>
        </w:rPr>
        <w:t xml:space="preserve">dispositivos </w:t>
      </w:r>
      <w:r w:rsidRPr="00A5704D">
        <w:rPr>
          <w:i w:val="0"/>
          <w:spacing w:val="-4"/>
        </w:rPr>
        <w:t>legais</w:t>
      </w:r>
      <w:r w:rsidRPr="00A5704D">
        <w:rPr>
          <w:i w:val="0"/>
          <w:spacing w:val="52"/>
        </w:rPr>
        <w:t xml:space="preserve"> </w:t>
      </w:r>
      <w:r w:rsidRPr="00A5704D">
        <w:rPr>
          <w:i w:val="0"/>
          <w:spacing w:val="-4"/>
        </w:rPr>
        <w:t>aplicáveis</w:t>
      </w:r>
      <w:r w:rsidRPr="00A5704D">
        <w:rPr>
          <w:i w:val="0"/>
          <w:spacing w:val="52"/>
        </w:rPr>
        <w:t xml:space="preserve"> </w:t>
      </w:r>
      <w:r w:rsidRPr="00A5704D">
        <w:rPr>
          <w:i w:val="0"/>
        </w:rPr>
        <w:t>à espécie.</w:t>
      </w:r>
    </w:p>
    <w:p w:rsidR="00CF25F6" w:rsidRPr="00CF25F6" w:rsidRDefault="00CF25F6" w:rsidP="00CF25F6">
      <w:pPr>
        <w:rPr>
          <w:sz w:val="16"/>
        </w:rPr>
      </w:pPr>
    </w:p>
    <w:p w:rsidR="00A5704D" w:rsidRPr="00A5704D" w:rsidRDefault="00A5704D" w:rsidP="00A5704D">
      <w:pPr>
        <w:spacing w:line="247" w:lineRule="auto"/>
        <w:ind w:left="115" w:right="89" w:firstLine="748"/>
        <w:jc w:val="both"/>
      </w:pPr>
      <w:r w:rsidRPr="00A5704D">
        <w:t xml:space="preserve">Faz saber que a </w:t>
      </w:r>
      <w:r w:rsidRPr="00A5704D">
        <w:rPr>
          <w:spacing w:val="-2"/>
        </w:rPr>
        <w:t xml:space="preserve">Câmara </w:t>
      </w:r>
      <w:r w:rsidRPr="00A5704D">
        <w:rPr>
          <w:spacing w:val="-3"/>
        </w:rPr>
        <w:t xml:space="preserve">Municipal </w:t>
      </w:r>
      <w:r w:rsidRPr="00A5704D">
        <w:t xml:space="preserve">de BRASNORTE Estado do Mato Grosso, aprovou e o (a) Prefeito(a) </w:t>
      </w:r>
      <w:r w:rsidRPr="00A5704D">
        <w:rPr>
          <w:spacing w:val="-3"/>
        </w:rPr>
        <w:t xml:space="preserve">sanciona </w:t>
      </w:r>
      <w:r w:rsidRPr="00A5704D">
        <w:t xml:space="preserve">a seguinte </w:t>
      </w:r>
      <w:r w:rsidRPr="00A5704D">
        <w:rPr>
          <w:spacing w:val="-4"/>
        </w:rPr>
        <w:t>Lei.</w:t>
      </w:r>
    </w:p>
    <w:p w:rsidR="00A5704D" w:rsidRPr="00A5704D" w:rsidRDefault="00A5704D" w:rsidP="00A5704D">
      <w:pPr>
        <w:spacing w:before="232" w:line="242" w:lineRule="auto"/>
        <w:ind w:left="216" w:firstLine="3240"/>
        <w:jc w:val="both"/>
        <w:rPr>
          <w:sz w:val="20"/>
        </w:rPr>
      </w:pPr>
      <w:r w:rsidRPr="00A5704D">
        <w:rPr>
          <w:b/>
        </w:rPr>
        <w:t xml:space="preserve">Artigo 1º </w:t>
      </w:r>
      <w:r w:rsidRPr="00A5704D">
        <w:t xml:space="preserve">- Fica o Executivo Municipal autorizado a abrir no orçamento municipal um CRÉDITO ADICIONAL SUPLEMENTAR, nas dotações abaixo discriminadas, no valor de até 3.282,25 </w:t>
      </w:r>
      <w:r w:rsidRPr="00A5704D">
        <w:rPr>
          <w:sz w:val="20"/>
        </w:rPr>
        <w:t>(três mil duzentos e oitenta e dois reais e vinte e cinco centavos).</w:t>
      </w:r>
    </w:p>
    <w:p w:rsidR="00A5704D" w:rsidRPr="00A5704D" w:rsidRDefault="00A5704D" w:rsidP="00A5704D">
      <w:pPr>
        <w:spacing w:before="39" w:after="3"/>
        <w:ind w:left="235"/>
        <w:rPr>
          <w:b/>
          <w:sz w:val="20"/>
        </w:rPr>
      </w:pPr>
      <w:r w:rsidRPr="00A5704D">
        <w:rPr>
          <w:b/>
          <w:sz w:val="20"/>
          <w:u w:val="single"/>
        </w:rPr>
        <w:t>Suplementação</w:t>
      </w:r>
    </w:p>
    <w:tbl>
      <w:tblPr>
        <w:tblStyle w:val="TableNormal"/>
        <w:tblW w:w="0" w:type="auto"/>
        <w:tblInd w:w="193" w:type="dxa"/>
        <w:tblLayout w:type="fixed"/>
        <w:tblLook w:val="01E0" w:firstRow="1" w:lastRow="1" w:firstColumn="1" w:lastColumn="1" w:noHBand="0" w:noVBand="0"/>
      </w:tblPr>
      <w:tblGrid>
        <w:gridCol w:w="2719"/>
        <w:gridCol w:w="5571"/>
        <w:gridCol w:w="888"/>
      </w:tblGrid>
      <w:tr w:rsidR="00A5704D" w:rsidRPr="00A5704D" w:rsidTr="000F6BC9">
        <w:trPr>
          <w:trHeight w:val="231"/>
        </w:trPr>
        <w:tc>
          <w:tcPr>
            <w:tcW w:w="2719" w:type="dxa"/>
            <w:hideMark/>
          </w:tcPr>
          <w:p w:rsidR="00A5704D" w:rsidRPr="00A5704D" w:rsidRDefault="00A5704D" w:rsidP="000F6BC9">
            <w:pPr>
              <w:pStyle w:val="TableParagraph"/>
              <w:spacing w:line="212" w:lineRule="exact"/>
              <w:ind w:left="50"/>
              <w:rPr>
                <w:b/>
                <w:sz w:val="20"/>
              </w:rPr>
            </w:pPr>
            <w:r w:rsidRPr="00A5704D">
              <w:rPr>
                <w:b/>
                <w:sz w:val="20"/>
              </w:rPr>
              <w:t>04.000.00.000.0000.0.000.</w:t>
            </w:r>
          </w:p>
        </w:tc>
        <w:tc>
          <w:tcPr>
            <w:tcW w:w="5571" w:type="dxa"/>
            <w:hideMark/>
          </w:tcPr>
          <w:p w:rsidR="00A5704D" w:rsidRPr="00A5704D" w:rsidRDefault="00A5704D" w:rsidP="000F6BC9">
            <w:pPr>
              <w:pStyle w:val="TableParagraph"/>
              <w:spacing w:line="212" w:lineRule="exact"/>
              <w:ind w:left="211"/>
              <w:rPr>
                <w:b/>
                <w:sz w:val="20"/>
              </w:rPr>
            </w:pPr>
            <w:r w:rsidRPr="00A5704D">
              <w:rPr>
                <w:b/>
                <w:sz w:val="20"/>
              </w:rPr>
              <w:t>SECRETARIA MUNICIPAL DE INFRA-ESTRUTURA</w:t>
            </w:r>
          </w:p>
        </w:tc>
        <w:tc>
          <w:tcPr>
            <w:tcW w:w="888" w:type="dxa"/>
          </w:tcPr>
          <w:p w:rsidR="00A5704D" w:rsidRPr="00A5704D" w:rsidRDefault="00A5704D" w:rsidP="000F6BC9">
            <w:pPr>
              <w:pStyle w:val="TableParagraph"/>
              <w:rPr>
                <w:sz w:val="16"/>
              </w:rPr>
            </w:pPr>
          </w:p>
        </w:tc>
      </w:tr>
      <w:tr w:rsidR="00A5704D" w:rsidRPr="00A5704D" w:rsidTr="000F6BC9">
        <w:trPr>
          <w:trHeight w:val="240"/>
        </w:trPr>
        <w:tc>
          <w:tcPr>
            <w:tcW w:w="2719" w:type="dxa"/>
            <w:hideMark/>
          </w:tcPr>
          <w:p w:rsidR="00A5704D" w:rsidRPr="00A5704D" w:rsidRDefault="00A5704D" w:rsidP="000F6BC9">
            <w:pPr>
              <w:pStyle w:val="TableParagraph"/>
              <w:spacing w:line="219" w:lineRule="exact"/>
              <w:ind w:left="50"/>
              <w:rPr>
                <w:b/>
                <w:sz w:val="20"/>
              </w:rPr>
            </w:pPr>
            <w:r w:rsidRPr="00A5704D">
              <w:rPr>
                <w:b/>
                <w:sz w:val="20"/>
              </w:rPr>
              <w:t>04.004.00.000.0000.0.000.</w:t>
            </w:r>
          </w:p>
        </w:tc>
        <w:tc>
          <w:tcPr>
            <w:tcW w:w="5571" w:type="dxa"/>
            <w:hideMark/>
          </w:tcPr>
          <w:p w:rsidR="00A5704D" w:rsidRPr="00A5704D" w:rsidRDefault="00A5704D" w:rsidP="000F6BC9">
            <w:pPr>
              <w:pStyle w:val="TableParagraph"/>
              <w:spacing w:line="219" w:lineRule="exact"/>
              <w:ind w:left="211"/>
              <w:rPr>
                <w:b/>
                <w:sz w:val="20"/>
              </w:rPr>
            </w:pPr>
            <w:r w:rsidRPr="00A5704D">
              <w:rPr>
                <w:b/>
                <w:sz w:val="20"/>
              </w:rPr>
              <w:t>ESTRADAS VICINAIS</w:t>
            </w:r>
          </w:p>
        </w:tc>
        <w:tc>
          <w:tcPr>
            <w:tcW w:w="888" w:type="dxa"/>
          </w:tcPr>
          <w:p w:rsidR="00A5704D" w:rsidRPr="00A5704D" w:rsidRDefault="00A5704D" w:rsidP="000F6BC9">
            <w:pPr>
              <w:pStyle w:val="TableParagraph"/>
              <w:rPr>
                <w:sz w:val="16"/>
              </w:rPr>
            </w:pPr>
          </w:p>
        </w:tc>
      </w:tr>
      <w:tr w:rsidR="00A5704D" w:rsidRPr="00A5704D" w:rsidTr="000F6BC9">
        <w:trPr>
          <w:trHeight w:val="256"/>
        </w:trPr>
        <w:tc>
          <w:tcPr>
            <w:tcW w:w="2719" w:type="dxa"/>
            <w:hideMark/>
          </w:tcPr>
          <w:p w:rsidR="00A5704D" w:rsidRPr="00A5704D" w:rsidRDefault="00A5704D" w:rsidP="000F6BC9">
            <w:pPr>
              <w:pStyle w:val="TableParagraph"/>
              <w:ind w:left="50"/>
              <w:rPr>
                <w:b/>
                <w:sz w:val="20"/>
              </w:rPr>
            </w:pPr>
            <w:r w:rsidRPr="00A5704D">
              <w:rPr>
                <w:b/>
                <w:sz w:val="20"/>
              </w:rPr>
              <w:t>04.004.26.782.0022.1.064.</w:t>
            </w:r>
          </w:p>
        </w:tc>
        <w:tc>
          <w:tcPr>
            <w:tcW w:w="5571" w:type="dxa"/>
            <w:hideMark/>
          </w:tcPr>
          <w:p w:rsidR="00A5704D" w:rsidRPr="00A5704D" w:rsidRDefault="00A5704D" w:rsidP="000F6BC9">
            <w:pPr>
              <w:pStyle w:val="TableParagraph"/>
              <w:ind w:left="211"/>
              <w:rPr>
                <w:b/>
                <w:sz w:val="20"/>
              </w:rPr>
            </w:pPr>
            <w:r w:rsidRPr="00A5704D">
              <w:rPr>
                <w:b/>
                <w:sz w:val="20"/>
              </w:rPr>
              <w:t>Abertura, reabertura, cascalhamento e patrolamento Rodoviário Municipal.</w:t>
            </w:r>
          </w:p>
        </w:tc>
        <w:tc>
          <w:tcPr>
            <w:tcW w:w="888" w:type="dxa"/>
          </w:tcPr>
          <w:p w:rsidR="00A5704D" w:rsidRPr="00A5704D" w:rsidRDefault="00A5704D" w:rsidP="000F6BC9">
            <w:pPr>
              <w:pStyle w:val="TableParagraph"/>
              <w:rPr>
                <w:sz w:val="18"/>
              </w:rPr>
            </w:pPr>
          </w:p>
        </w:tc>
      </w:tr>
      <w:tr w:rsidR="00A5704D" w:rsidRPr="00A5704D" w:rsidTr="000F6BC9">
        <w:trPr>
          <w:trHeight w:val="253"/>
        </w:trPr>
        <w:tc>
          <w:tcPr>
            <w:tcW w:w="2719" w:type="dxa"/>
            <w:hideMark/>
          </w:tcPr>
          <w:p w:rsidR="00A5704D" w:rsidRPr="00A5704D" w:rsidRDefault="00A5704D" w:rsidP="000F6BC9">
            <w:pPr>
              <w:pStyle w:val="TableParagraph"/>
              <w:spacing w:before="23" w:line="210" w:lineRule="exact"/>
              <w:ind w:left="232"/>
              <w:rPr>
                <w:sz w:val="20"/>
              </w:rPr>
            </w:pPr>
            <w:r w:rsidRPr="00A5704D">
              <w:rPr>
                <w:sz w:val="20"/>
              </w:rPr>
              <w:t>2923 - 4.4.90.93.00.00 367</w:t>
            </w:r>
          </w:p>
        </w:tc>
        <w:tc>
          <w:tcPr>
            <w:tcW w:w="5571" w:type="dxa"/>
            <w:hideMark/>
          </w:tcPr>
          <w:p w:rsidR="00A5704D" w:rsidRPr="00A5704D" w:rsidRDefault="00A5704D" w:rsidP="000F6BC9">
            <w:pPr>
              <w:pStyle w:val="TableParagraph"/>
              <w:spacing w:before="18" w:line="215" w:lineRule="exact"/>
              <w:ind w:left="441"/>
              <w:rPr>
                <w:sz w:val="20"/>
              </w:rPr>
            </w:pPr>
            <w:r w:rsidRPr="00A5704D">
              <w:rPr>
                <w:sz w:val="20"/>
              </w:rPr>
              <w:t>INDENIZAÇÕES E RESTITUIÇÕES</w:t>
            </w:r>
          </w:p>
        </w:tc>
        <w:tc>
          <w:tcPr>
            <w:tcW w:w="888" w:type="dxa"/>
            <w:hideMark/>
          </w:tcPr>
          <w:p w:rsidR="00A5704D" w:rsidRPr="00A5704D" w:rsidRDefault="00A5704D" w:rsidP="000F6BC9">
            <w:pPr>
              <w:pStyle w:val="TableParagraph"/>
              <w:spacing w:before="23" w:line="210" w:lineRule="exact"/>
              <w:ind w:left="126"/>
              <w:rPr>
                <w:sz w:val="20"/>
              </w:rPr>
            </w:pPr>
            <w:r w:rsidRPr="00A5704D">
              <w:rPr>
                <w:sz w:val="20"/>
              </w:rPr>
              <w:t>3.282,25</w:t>
            </w:r>
          </w:p>
        </w:tc>
      </w:tr>
      <w:tr w:rsidR="00A5704D" w:rsidRPr="00A5704D" w:rsidTr="000F6BC9">
        <w:trPr>
          <w:trHeight w:val="253"/>
        </w:trPr>
        <w:tc>
          <w:tcPr>
            <w:tcW w:w="2719" w:type="dxa"/>
          </w:tcPr>
          <w:p w:rsidR="00A5704D" w:rsidRPr="00A5704D" w:rsidRDefault="00A5704D" w:rsidP="000F6BC9">
            <w:pPr>
              <w:pStyle w:val="TableParagraph"/>
              <w:spacing w:before="23" w:line="210" w:lineRule="exact"/>
              <w:ind w:left="232"/>
              <w:rPr>
                <w:sz w:val="20"/>
              </w:rPr>
            </w:pPr>
          </w:p>
        </w:tc>
        <w:tc>
          <w:tcPr>
            <w:tcW w:w="5571" w:type="dxa"/>
          </w:tcPr>
          <w:p w:rsidR="00A5704D" w:rsidRPr="00A5704D" w:rsidRDefault="00A5704D" w:rsidP="000F6BC9">
            <w:pPr>
              <w:pStyle w:val="TableParagraph"/>
              <w:spacing w:before="18" w:line="215" w:lineRule="exact"/>
              <w:ind w:left="441"/>
              <w:rPr>
                <w:sz w:val="20"/>
              </w:rPr>
            </w:pPr>
          </w:p>
        </w:tc>
        <w:tc>
          <w:tcPr>
            <w:tcW w:w="888" w:type="dxa"/>
          </w:tcPr>
          <w:p w:rsidR="00A5704D" w:rsidRPr="00A5704D" w:rsidRDefault="00A5704D" w:rsidP="000F6BC9">
            <w:pPr>
              <w:pStyle w:val="TableParagraph"/>
              <w:spacing w:before="23" w:line="210" w:lineRule="exact"/>
              <w:ind w:left="126"/>
              <w:rPr>
                <w:sz w:val="20"/>
              </w:rPr>
            </w:pPr>
          </w:p>
        </w:tc>
      </w:tr>
    </w:tbl>
    <w:p w:rsidR="00A5704D" w:rsidRPr="00A5704D" w:rsidRDefault="00A5704D" w:rsidP="00A5704D">
      <w:pPr>
        <w:pStyle w:val="Corpodetexto"/>
        <w:spacing w:before="6"/>
        <w:rPr>
          <w:sz w:val="8"/>
        </w:rPr>
      </w:pPr>
    </w:p>
    <w:p w:rsidR="00A5704D" w:rsidRPr="00A5704D" w:rsidRDefault="00A5704D" w:rsidP="00A5704D">
      <w:pPr>
        <w:spacing w:before="150" w:line="249" w:lineRule="auto"/>
        <w:ind w:left="159" w:firstLine="3240"/>
        <w:jc w:val="both"/>
        <w:rPr>
          <w:b/>
          <w:sz w:val="20"/>
          <w:szCs w:val="20"/>
        </w:rPr>
      </w:pPr>
      <w:r w:rsidRPr="00A5704D">
        <w:rPr>
          <w:b/>
          <w:sz w:val="20"/>
          <w:szCs w:val="20"/>
        </w:rPr>
        <w:t xml:space="preserve">                                                          Total Suplementação:         3.282,25</w:t>
      </w:r>
    </w:p>
    <w:p w:rsidR="00A5704D" w:rsidRPr="00A5704D" w:rsidRDefault="00A5704D" w:rsidP="00A5704D">
      <w:pPr>
        <w:spacing w:before="150" w:line="250" w:lineRule="auto"/>
        <w:ind w:left="159" w:firstLine="3238"/>
        <w:jc w:val="both"/>
        <w:rPr>
          <w:b/>
          <w:sz w:val="19"/>
        </w:rPr>
      </w:pPr>
      <w:r w:rsidRPr="00A5704D">
        <w:rPr>
          <w:b/>
        </w:rPr>
        <w:t xml:space="preserve">Artigo 2º </w:t>
      </w:r>
      <w:r w:rsidRPr="00A5704D">
        <w:t xml:space="preserve">- Para cobertura do referido crédito fica utilizado recurso proveniente de </w:t>
      </w:r>
      <w:r w:rsidRPr="00A5704D">
        <w:rPr>
          <w:b/>
        </w:rPr>
        <w:t>Superávit Financeiro</w:t>
      </w:r>
      <w:r w:rsidRPr="00A5704D">
        <w:t>, apurado no balanço do exercício anterior, por fonte ou destinação de recursos compatíveis com sua vinculação, oriundos de Outros Convênios com a UNIÃO não relacionados com a Educação/Saúde/</w:t>
      </w:r>
      <w:proofErr w:type="spellStart"/>
      <w:r w:rsidRPr="00A5704D">
        <w:t>A.Social</w:t>
      </w:r>
      <w:proofErr w:type="spellEnd"/>
      <w:r w:rsidRPr="00A5704D">
        <w:t xml:space="preserve"> - Exercícios Anteriores, em consonância com disposto no </w:t>
      </w:r>
      <w:r w:rsidRPr="00A5704D">
        <w:rPr>
          <w:b/>
        </w:rPr>
        <w:t>art. 43, § 1º inciso I da Lei 4.320/64.</w:t>
      </w:r>
    </w:p>
    <w:p w:rsidR="00A5704D" w:rsidRPr="00A5704D" w:rsidRDefault="00A5704D" w:rsidP="00CF25F6">
      <w:pPr>
        <w:pStyle w:val="Ttulo2"/>
        <w:tabs>
          <w:tab w:val="left" w:pos="3355"/>
          <w:tab w:val="left" w:pos="8505"/>
        </w:tabs>
        <w:spacing w:before="150" w:line="250" w:lineRule="auto"/>
        <w:ind w:firstLine="3402"/>
        <w:jc w:val="left"/>
        <w:rPr>
          <w:i w:val="0"/>
        </w:rPr>
      </w:pPr>
      <w:r w:rsidRPr="00A5704D">
        <w:rPr>
          <w:i w:val="0"/>
        </w:rPr>
        <w:t xml:space="preserve">Artigo 3º- </w:t>
      </w:r>
      <w:r w:rsidRPr="00A5704D">
        <w:rPr>
          <w:i w:val="0"/>
          <w:spacing w:val="-4"/>
        </w:rPr>
        <w:t xml:space="preserve">Fica </w:t>
      </w:r>
      <w:r w:rsidR="00CF25F6" w:rsidRPr="00A5704D">
        <w:rPr>
          <w:i w:val="0"/>
        </w:rPr>
        <w:t>alterado no</w:t>
      </w:r>
      <w:r w:rsidRPr="00A5704D">
        <w:rPr>
          <w:i w:val="0"/>
          <w:spacing w:val="-3"/>
        </w:rPr>
        <w:t xml:space="preserve"> </w:t>
      </w:r>
      <w:proofErr w:type="gramStart"/>
      <w:r w:rsidRPr="00A5704D">
        <w:rPr>
          <w:i w:val="0"/>
          <w:spacing w:val="-3"/>
        </w:rPr>
        <w:t>Plano  Plurianual</w:t>
      </w:r>
      <w:proofErr w:type="gramEnd"/>
      <w:r w:rsidRPr="00A5704D">
        <w:rPr>
          <w:i w:val="0"/>
          <w:spacing w:val="-3"/>
        </w:rPr>
        <w:t xml:space="preserve"> </w:t>
      </w:r>
      <w:r w:rsidRPr="00A5704D">
        <w:rPr>
          <w:i w:val="0"/>
        </w:rPr>
        <w:t xml:space="preserve">- PPA , </w:t>
      </w:r>
      <w:r w:rsidRPr="00A5704D">
        <w:rPr>
          <w:i w:val="0"/>
          <w:spacing w:val="-3"/>
        </w:rPr>
        <w:t xml:space="preserve">na </w:t>
      </w:r>
      <w:r w:rsidRPr="00A5704D">
        <w:rPr>
          <w:i w:val="0"/>
        </w:rPr>
        <w:t xml:space="preserve">Lei de Diretrizes Orçamentárias - LDO e Lei Orçamentária </w:t>
      </w:r>
      <w:proofErr w:type="spellStart"/>
      <w:r w:rsidRPr="00A5704D">
        <w:rPr>
          <w:i w:val="0"/>
          <w:spacing w:val="-3"/>
        </w:rPr>
        <w:t>Anual-LOA</w:t>
      </w:r>
      <w:proofErr w:type="spellEnd"/>
      <w:r w:rsidRPr="00A5704D">
        <w:rPr>
          <w:i w:val="0"/>
          <w:spacing w:val="-3"/>
        </w:rPr>
        <w:t xml:space="preserve"> </w:t>
      </w:r>
      <w:r w:rsidRPr="00A5704D">
        <w:rPr>
          <w:i w:val="0"/>
        </w:rPr>
        <w:t xml:space="preserve">para o </w:t>
      </w:r>
      <w:r w:rsidRPr="00A5704D">
        <w:rPr>
          <w:i w:val="0"/>
          <w:spacing w:val="-3"/>
        </w:rPr>
        <w:t>exercício</w:t>
      </w:r>
      <w:r w:rsidR="00CF25F6">
        <w:rPr>
          <w:i w:val="0"/>
          <w:spacing w:val="-3"/>
        </w:rPr>
        <w:t xml:space="preserve"> or</w:t>
      </w:r>
      <w:r w:rsidRPr="00A5704D">
        <w:rPr>
          <w:i w:val="0"/>
        </w:rPr>
        <w:t>çamentário</w:t>
      </w:r>
      <w:r w:rsidRPr="00A5704D">
        <w:rPr>
          <w:i w:val="0"/>
          <w:spacing w:val="4"/>
        </w:rPr>
        <w:t xml:space="preserve"> </w:t>
      </w:r>
      <w:r w:rsidRPr="00A5704D">
        <w:rPr>
          <w:i w:val="0"/>
        </w:rPr>
        <w:t>vigente.</w:t>
      </w:r>
    </w:p>
    <w:p w:rsidR="00A5704D" w:rsidRPr="00A5704D" w:rsidRDefault="00A5704D" w:rsidP="00CF25F6">
      <w:pPr>
        <w:spacing w:line="271" w:lineRule="exact"/>
        <w:ind w:left="3357"/>
        <w:jc w:val="both"/>
      </w:pPr>
      <w:r w:rsidRPr="00A5704D">
        <w:rPr>
          <w:b/>
        </w:rPr>
        <w:t xml:space="preserve">Artigo 4º </w:t>
      </w:r>
      <w:r w:rsidRPr="00A5704D">
        <w:t>- Est</w:t>
      </w:r>
      <w:r w:rsidR="00CF25F6">
        <w:t>a</w:t>
      </w:r>
      <w:r w:rsidRPr="00A5704D">
        <w:t xml:space="preserve"> Lei entrará em vigor na data de sua</w:t>
      </w:r>
      <w:r w:rsidR="00CF25F6">
        <w:t xml:space="preserve"> </w:t>
      </w:r>
      <w:r w:rsidRPr="00A5704D">
        <w:t>publicação.</w:t>
      </w:r>
    </w:p>
    <w:p w:rsidR="00A5704D" w:rsidRPr="00A5704D" w:rsidRDefault="00A5704D" w:rsidP="00A5704D">
      <w:pPr>
        <w:spacing w:before="90"/>
        <w:ind w:left="3300"/>
      </w:pPr>
      <w:r w:rsidRPr="00A5704D">
        <w:t>Prefeitura Municipal de BRASNORTE, Estado do Mato Grosso,</w:t>
      </w:r>
    </w:p>
    <w:p w:rsidR="00A5704D" w:rsidRPr="00A5704D" w:rsidRDefault="00A5704D" w:rsidP="00A5704D">
      <w:pPr>
        <w:spacing w:before="7"/>
        <w:ind w:left="115"/>
      </w:pPr>
      <w:proofErr w:type="gramStart"/>
      <w:r w:rsidRPr="00A5704D">
        <w:t>em</w:t>
      </w:r>
      <w:proofErr w:type="gramEnd"/>
      <w:r w:rsidRPr="00A5704D">
        <w:rPr>
          <w:spacing w:val="59"/>
        </w:rPr>
        <w:t xml:space="preserve"> </w:t>
      </w:r>
      <w:bookmarkStart w:id="0" w:name="_GoBack"/>
      <w:bookmarkEnd w:id="0"/>
      <w:r>
        <w:t>12/07/2021</w:t>
      </w:r>
      <w:r w:rsidR="00CF25F6">
        <w:t>.</w:t>
      </w:r>
    </w:p>
    <w:p w:rsidR="00A5704D" w:rsidRDefault="00A5704D" w:rsidP="00A5704D">
      <w:pPr>
        <w:spacing w:before="7"/>
        <w:ind w:left="115"/>
        <w:rPr>
          <w:sz w:val="20"/>
        </w:rPr>
      </w:pPr>
    </w:p>
    <w:p w:rsidR="00CF25F6" w:rsidRPr="00A5704D" w:rsidRDefault="00CF25F6" w:rsidP="00A5704D">
      <w:pPr>
        <w:spacing w:before="7"/>
        <w:ind w:left="115"/>
        <w:rPr>
          <w:sz w:val="20"/>
        </w:rPr>
      </w:pPr>
    </w:p>
    <w:p w:rsidR="00A5704D" w:rsidRPr="00A5704D" w:rsidRDefault="00A5704D" w:rsidP="00A5704D">
      <w:pPr>
        <w:pStyle w:val="Corpodetexto"/>
        <w:spacing w:before="5"/>
        <w:rPr>
          <w:sz w:val="23"/>
        </w:rPr>
      </w:pPr>
      <w:r w:rsidRPr="00A5704D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DC760C" wp14:editId="37A96D0C">
                <wp:simplePos x="0" y="0"/>
                <wp:positionH relativeFrom="page">
                  <wp:posOffset>4251960</wp:posOffset>
                </wp:positionH>
                <wp:positionV relativeFrom="paragraph">
                  <wp:posOffset>196215</wp:posOffset>
                </wp:positionV>
                <wp:extent cx="2533015" cy="12065"/>
                <wp:effectExtent l="0" t="0" r="0" b="0"/>
                <wp:wrapTopAndBottom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0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C8E06" id="Rectangle 3" o:spid="_x0000_s1026" style="position:absolute;margin-left:334.8pt;margin-top:15.45pt;width:199.45pt;height: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A5704D" w:rsidRPr="00A5704D" w:rsidRDefault="00A5704D" w:rsidP="00A5704D">
      <w:pPr>
        <w:spacing w:line="206" w:lineRule="exact"/>
        <w:ind w:left="2739" w:right="765"/>
        <w:jc w:val="center"/>
        <w:rPr>
          <w:b/>
          <w:sz w:val="20"/>
        </w:rPr>
      </w:pPr>
      <w:r w:rsidRPr="00A5704D">
        <w:rPr>
          <w:sz w:val="23"/>
        </w:rPr>
        <w:tab/>
        <w:t xml:space="preserve">                                                       </w:t>
      </w:r>
      <w:r w:rsidRPr="00A5704D">
        <w:rPr>
          <w:b/>
          <w:sz w:val="20"/>
        </w:rPr>
        <w:t>EDELO MARCELO FERRARI</w:t>
      </w:r>
    </w:p>
    <w:p w:rsidR="00A5704D" w:rsidRPr="00A5704D" w:rsidRDefault="00A5704D" w:rsidP="00CF25F6">
      <w:pPr>
        <w:tabs>
          <w:tab w:val="left" w:pos="6405"/>
        </w:tabs>
        <w:rPr>
          <w:sz w:val="23"/>
        </w:rPr>
      </w:pPr>
      <w:r w:rsidRPr="00A5704D">
        <w:rPr>
          <w:b/>
          <w:sz w:val="20"/>
        </w:rPr>
        <w:t xml:space="preserve">                                                                                                                                      Prefeito Municipal</w:t>
      </w:r>
    </w:p>
    <w:sectPr w:rsidR="00A5704D" w:rsidRPr="00A5704D" w:rsidSect="00A5704D">
      <w:headerReference w:type="default" r:id="rId8"/>
      <w:footerReference w:type="default" r:id="rId9"/>
      <w:pgSz w:w="11906" w:h="16838"/>
      <w:pgMar w:top="2500" w:right="1021" w:bottom="2699" w:left="129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587" w:rsidRDefault="00E25587">
      <w:r>
        <w:separator/>
      </w:r>
    </w:p>
  </w:endnote>
  <w:endnote w:type="continuationSeparator" w:id="0">
    <w:p w:rsidR="00E25587" w:rsidRDefault="00E2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rinna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904" w:rsidRDefault="00A5704D" w:rsidP="0045322D">
    <w:pPr>
      <w:jc w:val="center"/>
    </w:pPr>
    <w:r>
      <w:rPr>
        <w:i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110490</wp:posOffset>
          </wp:positionH>
          <wp:positionV relativeFrom="paragraph">
            <wp:posOffset>46990</wp:posOffset>
          </wp:positionV>
          <wp:extent cx="688975" cy="691515"/>
          <wp:effectExtent l="0" t="0" r="0" b="0"/>
          <wp:wrapNone/>
          <wp:docPr id="6" name="Imagem 6" descr="QR CODE SIT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QR CODE SIT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91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322D" w:rsidRPr="00752904">
      <w:rPr>
        <w:noProof/>
      </w:rPr>
      <w:drawing>
        <wp:anchor distT="0" distB="0" distL="114300" distR="114300" simplePos="0" relativeHeight="251656192" behindDoc="1" locked="0" layoutInCell="1" allowOverlap="1" wp14:anchorId="6E9B55E0" wp14:editId="583A6431">
          <wp:simplePos x="0" y="0"/>
          <wp:positionH relativeFrom="margin">
            <wp:posOffset>1804934</wp:posOffset>
          </wp:positionH>
          <wp:positionV relativeFrom="paragraph">
            <wp:posOffset>126365</wp:posOffset>
          </wp:positionV>
          <wp:extent cx="117475" cy="200025"/>
          <wp:effectExtent l="0" t="0" r="0" b="952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675B" w:rsidRDefault="00092E9E" w:rsidP="0045322D">
    <w:pPr>
      <w:jc w:val="center"/>
    </w:pPr>
    <w:r w:rsidRPr="00092E9E">
      <w:rPr>
        <w:noProof/>
      </w:rPr>
      <w:drawing>
        <wp:anchor distT="0" distB="0" distL="114300" distR="114300" simplePos="0" relativeHeight="251658240" behindDoc="1" locked="0" layoutInCell="1" allowOverlap="1" wp14:anchorId="4CD55B4D" wp14:editId="301C8937">
          <wp:simplePos x="0" y="0"/>
          <wp:positionH relativeFrom="margin">
            <wp:posOffset>4436110</wp:posOffset>
          </wp:positionH>
          <wp:positionV relativeFrom="paragraph">
            <wp:posOffset>5080</wp:posOffset>
          </wp:positionV>
          <wp:extent cx="1406105" cy="380075"/>
          <wp:effectExtent l="0" t="0" r="3810" b="127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105" cy="38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675B" w:rsidRPr="00752904">
      <w:t>Rua Curitiba, Nº 1080, Centro</w:t>
    </w:r>
  </w:p>
  <w:p w:rsidR="00752904" w:rsidRPr="00752904" w:rsidRDefault="00092E9E" w:rsidP="00092E9E">
    <w:pPr>
      <w:tabs>
        <w:tab w:val="left" w:pos="7920"/>
        <w:tab w:val="left" w:pos="8341"/>
      </w:tabs>
    </w:pPr>
    <w:r>
      <w:tab/>
    </w:r>
    <w:r>
      <w:tab/>
    </w:r>
  </w:p>
  <w:p w:rsidR="0072675B" w:rsidRPr="0072675B" w:rsidRDefault="0045322D" w:rsidP="0045322D">
    <w:pPr>
      <w:tabs>
        <w:tab w:val="left" w:pos="3480"/>
        <w:tab w:val="right" w:pos="9071"/>
      </w:tabs>
      <w:jc w:val="center"/>
      <w:rPr>
        <w:i/>
      </w:rPr>
    </w:pPr>
    <w:r w:rsidRPr="00752904">
      <w:rPr>
        <w:noProof/>
      </w:rPr>
      <w:drawing>
        <wp:anchor distT="0" distB="0" distL="114300" distR="114300" simplePos="0" relativeHeight="251657216" behindDoc="1" locked="0" layoutInCell="1" allowOverlap="1" wp14:anchorId="4D6070C5" wp14:editId="07D32583">
          <wp:simplePos x="0" y="0"/>
          <wp:positionH relativeFrom="column">
            <wp:posOffset>2222129</wp:posOffset>
          </wp:positionH>
          <wp:positionV relativeFrom="paragraph">
            <wp:posOffset>3175</wp:posOffset>
          </wp:positionV>
          <wp:extent cx="142875" cy="173355"/>
          <wp:effectExtent l="0" t="0" r="9525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7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2904">
      <w:t>(66) 3592-3200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587" w:rsidRDefault="00E25587">
      <w:r>
        <w:separator/>
      </w:r>
    </w:p>
  </w:footnote>
  <w:footnote w:type="continuationSeparator" w:id="0">
    <w:p w:rsidR="00E25587" w:rsidRDefault="00E25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75B" w:rsidRDefault="002323C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123BE09" wp14:editId="033E50F1">
              <wp:simplePos x="0" y="0"/>
              <wp:positionH relativeFrom="column">
                <wp:posOffset>720090</wp:posOffset>
              </wp:positionH>
              <wp:positionV relativeFrom="paragraph">
                <wp:posOffset>251126</wp:posOffset>
              </wp:positionV>
              <wp:extent cx="4676775" cy="934720"/>
              <wp:effectExtent l="9525" t="9525" r="9525" b="17780"/>
              <wp:wrapTight wrapText="bothSides">
                <wp:wrapPolygon edited="0">
                  <wp:start x="14781" y="-220"/>
                  <wp:lineTo x="2156" y="-220"/>
                  <wp:lineTo x="2156" y="8379"/>
                  <wp:lineTo x="10822" y="10360"/>
                  <wp:lineTo x="-44" y="13001"/>
                  <wp:lineTo x="-44" y="21600"/>
                  <wp:lineTo x="1936" y="21600"/>
                  <wp:lineTo x="17245" y="21600"/>
                  <wp:lineTo x="21556" y="21600"/>
                  <wp:lineTo x="21468" y="20940"/>
                  <wp:lineTo x="21292" y="17418"/>
                  <wp:lineTo x="21468" y="17418"/>
                  <wp:lineTo x="21644" y="15642"/>
                  <wp:lineTo x="21644" y="13001"/>
                  <wp:lineTo x="10822" y="10360"/>
                  <wp:lineTo x="14341" y="10360"/>
                  <wp:lineTo x="19400" y="8379"/>
                  <wp:lineTo x="19444" y="2641"/>
                  <wp:lineTo x="18741" y="1981"/>
                  <wp:lineTo x="15529" y="-220"/>
                  <wp:lineTo x="14781" y="-220"/>
                </wp:wrapPolygon>
              </wp:wrapTight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676775" cy="93472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2675B" w:rsidRDefault="0072675B" w:rsidP="00567A2A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3BE09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56.7pt;margin-top:19.75pt;width:368.25pt;height:73.6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" filled="f" stroked="f">
              <o:lock v:ext="edit" shapetype="t"/>
              <v:textbox style="mso-fit-shape-to-text:t">
                <w:txbxContent>
                  <w:p w:rsidR="0072675B" w:rsidRDefault="0072675B" w:rsidP="00567A2A">
                    <w:pPr>
                      <w:pStyle w:val="NormalWeb"/>
                      <w:spacing w:before="0" w:beforeAutospacing="0" w:after="0" w:afterAutospacing="0"/>
                    </w:pPr>
                  </w:p>
                </w:txbxContent>
              </v:textbox>
              <w10:wrap type="tight"/>
            </v:shape>
          </w:pict>
        </mc:Fallback>
      </mc:AlternateContent>
    </w:r>
    <w:r w:rsidRPr="002323CC">
      <w:rPr>
        <w:noProof/>
      </w:rPr>
      <w:drawing>
        <wp:anchor distT="0" distB="0" distL="114300" distR="114300" simplePos="0" relativeHeight="251659264" behindDoc="1" locked="0" layoutInCell="1" allowOverlap="1" wp14:anchorId="2344329C" wp14:editId="0A56402D">
          <wp:simplePos x="0" y="0"/>
          <wp:positionH relativeFrom="margin">
            <wp:align>center</wp:align>
          </wp:positionH>
          <wp:positionV relativeFrom="paragraph">
            <wp:posOffset>-89316</wp:posOffset>
          </wp:positionV>
          <wp:extent cx="4029075" cy="938809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938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13BB8"/>
    <w:multiLevelType w:val="hybridMultilevel"/>
    <w:tmpl w:val="A6521D76"/>
    <w:lvl w:ilvl="0" w:tplc="A42012F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782913"/>
    <w:multiLevelType w:val="hybridMultilevel"/>
    <w:tmpl w:val="7304D02A"/>
    <w:lvl w:ilvl="0" w:tplc="7228F0C6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3474E3C"/>
    <w:multiLevelType w:val="hybridMultilevel"/>
    <w:tmpl w:val="1326E8F8"/>
    <w:lvl w:ilvl="0" w:tplc="04102328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2E5F32"/>
    <w:multiLevelType w:val="hybridMultilevel"/>
    <w:tmpl w:val="8828CE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43090"/>
    <w:multiLevelType w:val="hybridMultilevel"/>
    <w:tmpl w:val="BC86CFCC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>
    <w:nsid w:val="18940B62"/>
    <w:multiLevelType w:val="hybridMultilevel"/>
    <w:tmpl w:val="BC86CFCC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6">
    <w:nsid w:val="18EF391E"/>
    <w:multiLevelType w:val="hybridMultilevel"/>
    <w:tmpl w:val="BC86CFCC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7">
    <w:nsid w:val="1D770856"/>
    <w:multiLevelType w:val="hybridMultilevel"/>
    <w:tmpl w:val="D2E2D0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B67634"/>
    <w:multiLevelType w:val="hybridMultilevel"/>
    <w:tmpl w:val="349CCEC0"/>
    <w:lvl w:ilvl="0" w:tplc="2B549214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8A04736"/>
    <w:multiLevelType w:val="hybridMultilevel"/>
    <w:tmpl w:val="55C00E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A25BD2"/>
    <w:multiLevelType w:val="hybridMultilevel"/>
    <w:tmpl w:val="8EB065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D42043"/>
    <w:multiLevelType w:val="hybridMultilevel"/>
    <w:tmpl w:val="AE78B0EC"/>
    <w:lvl w:ilvl="0" w:tplc="04160019">
      <w:start w:val="1"/>
      <w:numFmt w:val="lowerLetter"/>
      <w:lvlText w:val="%1."/>
      <w:lvlJc w:val="left"/>
      <w:pPr>
        <w:ind w:left="2291" w:hanging="360"/>
      </w:pPr>
    </w:lvl>
    <w:lvl w:ilvl="1" w:tplc="04160019" w:tentative="1">
      <w:start w:val="1"/>
      <w:numFmt w:val="lowerLetter"/>
      <w:lvlText w:val="%2."/>
      <w:lvlJc w:val="left"/>
      <w:pPr>
        <w:ind w:left="3011" w:hanging="360"/>
      </w:pPr>
    </w:lvl>
    <w:lvl w:ilvl="2" w:tplc="0416001B" w:tentative="1">
      <w:start w:val="1"/>
      <w:numFmt w:val="lowerRoman"/>
      <w:lvlText w:val="%3."/>
      <w:lvlJc w:val="right"/>
      <w:pPr>
        <w:ind w:left="3731" w:hanging="180"/>
      </w:pPr>
    </w:lvl>
    <w:lvl w:ilvl="3" w:tplc="0416000F" w:tentative="1">
      <w:start w:val="1"/>
      <w:numFmt w:val="decimal"/>
      <w:lvlText w:val="%4."/>
      <w:lvlJc w:val="left"/>
      <w:pPr>
        <w:ind w:left="4451" w:hanging="360"/>
      </w:pPr>
    </w:lvl>
    <w:lvl w:ilvl="4" w:tplc="04160019" w:tentative="1">
      <w:start w:val="1"/>
      <w:numFmt w:val="lowerLetter"/>
      <w:lvlText w:val="%5."/>
      <w:lvlJc w:val="left"/>
      <w:pPr>
        <w:ind w:left="5171" w:hanging="360"/>
      </w:pPr>
    </w:lvl>
    <w:lvl w:ilvl="5" w:tplc="0416001B" w:tentative="1">
      <w:start w:val="1"/>
      <w:numFmt w:val="lowerRoman"/>
      <w:lvlText w:val="%6."/>
      <w:lvlJc w:val="right"/>
      <w:pPr>
        <w:ind w:left="5891" w:hanging="180"/>
      </w:pPr>
    </w:lvl>
    <w:lvl w:ilvl="6" w:tplc="0416000F" w:tentative="1">
      <w:start w:val="1"/>
      <w:numFmt w:val="decimal"/>
      <w:lvlText w:val="%7."/>
      <w:lvlJc w:val="left"/>
      <w:pPr>
        <w:ind w:left="6611" w:hanging="360"/>
      </w:pPr>
    </w:lvl>
    <w:lvl w:ilvl="7" w:tplc="04160019" w:tentative="1">
      <w:start w:val="1"/>
      <w:numFmt w:val="lowerLetter"/>
      <w:lvlText w:val="%8."/>
      <w:lvlJc w:val="left"/>
      <w:pPr>
        <w:ind w:left="7331" w:hanging="360"/>
      </w:pPr>
    </w:lvl>
    <w:lvl w:ilvl="8" w:tplc="0416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2">
    <w:nsid w:val="382B1211"/>
    <w:multiLevelType w:val="hybridMultilevel"/>
    <w:tmpl w:val="AE78B0EC"/>
    <w:lvl w:ilvl="0" w:tplc="04160019">
      <w:start w:val="1"/>
      <w:numFmt w:val="lowerLetter"/>
      <w:lvlText w:val="%1."/>
      <w:lvlJc w:val="left"/>
      <w:pPr>
        <w:ind w:left="2291" w:hanging="360"/>
      </w:pPr>
    </w:lvl>
    <w:lvl w:ilvl="1" w:tplc="04160019" w:tentative="1">
      <w:start w:val="1"/>
      <w:numFmt w:val="lowerLetter"/>
      <w:lvlText w:val="%2."/>
      <w:lvlJc w:val="left"/>
      <w:pPr>
        <w:ind w:left="3011" w:hanging="360"/>
      </w:pPr>
    </w:lvl>
    <w:lvl w:ilvl="2" w:tplc="0416001B" w:tentative="1">
      <w:start w:val="1"/>
      <w:numFmt w:val="lowerRoman"/>
      <w:lvlText w:val="%3."/>
      <w:lvlJc w:val="right"/>
      <w:pPr>
        <w:ind w:left="3731" w:hanging="180"/>
      </w:pPr>
    </w:lvl>
    <w:lvl w:ilvl="3" w:tplc="0416000F" w:tentative="1">
      <w:start w:val="1"/>
      <w:numFmt w:val="decimal"/>
      <w:lvlText w:val="%4."/>
      <w:lvlJc w:val="left"/>
      <w:pPr>
        <w:ind w:left="4451" w:hanging="360"/>
      </w:pPr>
    </w:lvl>
    <w:lvl w:ilvl="4" w:tplc="04160019" w:tentative="1">
      <w:start w:val="1"/>
      <w:numFmt w:val="lowerLetter"/>
      <w:lvlText w:val="%5."/>
      <w:lvlJc w:val="left"/>
      <w:pPr>
        <w:ind w:left="5171" w:hanging="360"/>
      </w:pPr>
    </w:lvl>
    <w:lvl w:ilvl="5" w:tplc="0416001B" w:tentative="1">
      <w:start w:val="1"/>
      <w:numFmt w:val="lowerRoman"/>
      <w:lvlText w:val="%6."/>
      <w:lvlJc w:val="right"/>
      <w:pPr>
        <w:ind w:left="5891" w:hanging="180"/>
      </w:pPr>
    </w:lvl>
    <w:lvl w:ilvl="6" w:tplc="0416000F" w:tentative="1">
      <w:start w:val="1"/>
      <w:numFmt w:val="decimal"/>
      <w:lvlText w:val="%7."/>
      <w:lvlJc w:val="left"/>
      <w:pPr>
        <w:ind w:left="6611" w:hanging="360"/>
      </w:pPr>
    </w:lvl>
    <w:lvl w:ilvl="7" w:tplc="04160019" w:tentative="1">
      <w:start w:val="1"/>
      <w:numFmt w:val="lowerLetter"/>
      <w:lvlText w:val="%8."/>
      <w:lvlJc w:val="left"/>
      <w:pPr>
        <w:ind w:left="7331" w:hanging="360"/>
      </w:pPr>
    </w:lvl>
    <w:lvl w:ilvl="8" w:tplc="0416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3">
    <w:nsid w:val="44F93A33"/>
    <w:multiLevelType w:val="hybridMultilevel"/>
    <w:tmpl w:val="DFAEA4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056B40"/>
    <w:multiLevelType w:val="hybridMultilevel"/>
    <w:tmpl w:val="BC86CFCC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5">
    <w:nsid w:val="4F0375D4"/>
    <w:multiLevelType w:val="hybridMultilevel"/>
    <w:tmpl w:val="18D06B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FD473B"/>
    <w:multiLevelType w:val="hybridMultilevel"/>
    <w:tmpl w:val="AEF8CE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2309A8"/>
    <w:multiLevelType w:val="hybridMultilevel"/>
    <w:tmpl w:val="5EFEA8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E10AF2"/>
    <w:multiLevelType w:val="hybridMultilevel"/>
    <w:tmpl w:val="4A806562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5A7D4184"/>
    <w:multiLevelType w:val="hybridMultilevel"/>
    <w:tmpl w:val="437A12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B0323C"/>
    <w:multiLevelType w:val="hybridMultilevel"/>
    <w:tmpl w:val="4A806562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BDB3422"/>
    <w:multiLevelType w:val="hybridMultilevel"/>
    <w:tmpl w:val="BC86CFCC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2">
    <w:nsid w:val="5DA25512"/>
    <w:multiLevelType w:val="hybridMultilevel"/>
    <w:tmpl w:val="C28ABB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D6C"/>
    <w:multiLevelType w:val="hybridMultilevel"/>
    <w:tmpl w:val="3092C260"/>
    <w:lvl w:ilvl="0" w:tplc="5EB270B4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1D0E33"/>
    <w:multiLevelType w:val="hybridMultilevel"/>
    <w:tmpl w:val="4A806562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70414A47"/>
    <w:multiLevelType w:val="hybridMultilevel"/>
    <w:tmpl w:val="9A16B3DC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>
    <w:nsid w:val="72446E5A"/>
    <w:multiLevelType w:val="hybridMultilevel"/>
    <w:tmpl w:val="687A67CE"/>
    <w:lvl w:ilvl="0" w:tplc="0416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7">
    <w:nsid w:val="7514412D"/>
    <w:multiLevelType w:val="hybridMultilevel"/>
    <w:tmpl w:val="4A806562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8"/>
  </w:num>
  <w:num w:numId="2">
    <w:abstractNumId w:val="20"/>
  </w:num>
  <w:num w:numId="3">
    <w:abstractNumId w:val="11"/>
  </w:num>
  <w:num w:numId="4">
    <w:abstractNumId w:val="12"/>
  </w:num>
  <w:num w:numId="5">
    <w:abstractNumId w:val="24"/>
  </w:num>
  <w:num w:numId="6">
    <w:abstractNumId w:val="27"/>
  </w:num>
  <w:num w:numId="7">
    <w:abstractNumId w:val="5"/>
  </w:num>
  <w:num w:numId="8">
    <w:abstractNumId w:val="14"/>
  </w:num>
  <w:num w:numId="9">
    <w:abstractNumId w:val="21"/>
  </w:num>
  <w:num w:numId="10">
    <w:abstractNumId w:val="6"/>
  </w:num>
  <w:num w:numId="11">
    <w:abstractNumId w:val="4"/>
  </w:num>
  <w:num w:numId="12">
    <w:abstractNumId w:val="1"/>
  </w:num>
  <w:num w:numId="13">
    <w:abstractNumId w:val="0"/>
  </w:num>
  <w:num w:numId="14">
    <w:abstractNumId w:val="2"/>
  </w:num>
  <w:num w:numId="15">
    <w:abstractNumId w:val="8"/>
  </w:num>
  <w:num w:numId="16">
    <w:abstractNumId w:val="15"/>
  </w:num>
  <w:num w:numId="17">
    <w:abstractNumId w:val="17"/>
  </w:num>
  <w:num w:numId="18">
    <w:abstractNumId w:val="26"/>
  </w:num>
  <w:num w:numId="19">
    <w:abstractNumId w:val="7"/>
  </w:num>
  <w:num w:numId="20">
    <w:abstractNumId w:val="10"/>
  </w:num>
  <w:num w:numId="21">
    <w:abstractNumId w:val="22"/>
  </w:num>
  <w:num w:numId="22">
    <w:abstractNumId w:val="3"/>
  </w:num>
  <w:num w:numId="23">
    <w:abstractNumId w:val="16"/>
  </w:num>
  <w:num w:numId="24">
    <w:abstractNumId w:val="13"/>
  </w:num>
  <w:num w:numId="25">
    <w:abstractNumId w:val="23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9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3A"/>
    <w:rsid w:val="00001106"/>
    <w:rsid w:val="0000598A"/>
    <w:rsid w:val="00024016"/>
    <w:rsid w:val="000307DA"/>
    <w:rsid w:val="00041867"/>
    <w:rsid w:val="000432A7"/>
    <w:rsid w:val="000513BF"/>
    <w:rsid w:val="00070B5F"/>
    <w:rsid w:val="00073795"/>
    <w:rsid w:val="00092E9E"/>
    <w:rsid w:val="000A4891"/>
    <w:rsid w:val="001054AE"/>
    <w:rsid w:val="00113EC0"/>
    <w:rsid w:val="001521B0"/>
    <w:rsid w:val="00155E89"/>
    <w:rsid w:val="001608B2"/>
    <w:rsid w:val="001921BD"/>
    <w:rsid w:val="00194F25"/>
    <w:rsid w:val="00195FC0"/>
    <w:rsid w:val="001B6F91"/>
    <w:rsid w:val="001B7ECE"/>
    <w:rsid w:val="001E0730"/>
    <w:rsid w:val="001E6B21"/>
    <w:rsid w:val="00217495"/>
    <w:rsid w:val="002233F1"/>
    <w:rsid w:val="00230008"/>
    <w:rsid w:val="002323CC"/>
    <w:rsid w:val="00255D4C"/>
    <w:rsid w:val="00260A3D"/>
    <w:rsid w:val="0027534E"/>
    <w:rsid w:val="00290779"/>
    <w:rsid w:val="00290E4B"/>
    <w:rsid w:val="002B7201"/>
    <w:rsid w:val="002E303A"/>
    <w:rsid w:val="00322473"/>
    <w:rsid w:val="003451E1"/>
    <w:rsid w:val="00366D1A"/>
    <w:rsid w:val="00375418"/>
    <w:rsid w:val="003856CD"/>
    <w:rsid w:val="003A4E79"/>
    <w:rsid w:val="003A736A"/>
    <w:rsid w:val="003B5807"/>
    <w:rsid w:val="003C43AB"/>
    <w:rsid w:val="003D30FE"/>
    <w:rsid w:val="003E250B"/>
    <w:rsid w:val="003F683A"/>
    <w:rsid w:val="00401C2D"/>
    <w:rsid w:val="00404933"/>
    <w:rsid w:val="0041065F"/>
    <w:rsid w:val="0041437E"/>
    <w:rsid w:val="004208FB"/>
    <w:rsid w:val="0043254D"/>
    <w:rsid w:val="004351BB"/>
    <w:rsid w:val="0044106E"/>
    <w:rsid w:val="0044331F"/>
    <w:rsid w:val="00444F18"/>
    <w:rsid w:val="0045322D"/>
    <w:rsid w:val="004B11C9"/>
    <w:rsid w:val="004D0AD4"/>
    <w:rsid w:val="004D7CD1"/>
    <w:rsid w:val="004E39FE"/>
    <w:rsid w:val="004F1FB6"/>
    <w:rsid w:val="004F3C16"/>
    <w:rsid w:val="00540AFF"/>
    <w:rsid w:val="005446B3"/>
    <w:rsid w:val="00552ADC"/>
    <w:rsid w:val="00567A2A"/>
    <w:rsid w:val="00584B21"/>
    <w:rsid w:val="00585DC3"/>
    <w:rsid w:val="005A2142"/>
    <w:rsid w:val="005C36A5"/>
    <w:rsid w:val="005C6FDE"/>
    <w:rsid w:val="005E0D53"/>
    <w:rsid w:val="00606CD7"/>
    <w:rsid w:val="00610B08"/>
    <w:rsid w:val="00612235"/>
    <w:rsid w:val="00637A78"/>
    <w:rsid w:val="0064082D"/>
    <w:rsid w:val="00680EBB"/>
    <w:rsid w:val="006B2BB2"/>
    <w:rsid w:val="006D208F"/>
    <w:rsid w:val="006D6BFD"/>
    <w:rsid w:val="006D76E3"/>
    <w:rsid w:val="006E459A"/>
    <w:rsid w:val="006E60EE"/>
    <w:rsid w:val="007158AE"/>
    <w:rsid w:val="00716F10"/>
    <w:rsid w:val="0072675B"/>
    <w:rsid w:val="00752904"/>
    <w:rsid w:val="00773F33"/>
    <w:rsid w:val="007F14DC"/>
    <w:rsid w:val="007F60DD"/>
    <w:rsid w:val="008079E5"/>
    <w:rsid w:val="00866B80"/>
    <w:rsid w:val="00881368"/>
    <w:rsid w:val="00906596"/>
    <w:rsid w:val="00912D79"/>
    <w:rsid w:val="00914B01"/>
    <w:rsid w:val="00944550"/>
    <w:rsid w:val="00954577"/>
    <w:rsid w:val="00992101"/>
    <w:rsid w:val="009A3923"/>
    <w:rsid w:val="009A4898"/>
    <w:rsid w:val="009B5015"/>
    <w:rsid w:val="009D00B2"/>
    <w:rsid w:val="009E08FA"/>
    <w:rsid w:val="009F4976"/>
    <w:rsid w:val="009F4F88"/>
    <w:rsid w:val="00A03139"/>
    <w:rsid w:val="00A200CD"/>
    <w:rsid w:val="00A40E47"/>
    <w:rsid w:val="00A5704D"/>
    <w:rsid w:val="00A6161F"/>
    <w:rsid w:val="00A73A17"/>
    <w:rsid w:val="00A82194"/>
    <w:rsid w:val="00AC5569"/>
    <w:rsid w:val="00AD1429"/>
    <w:rsid w:val="00AD7C7E"/>
    <w:rsid w:val="00AE5898"/>
    <w:rsid w:val="00B02C9E"/>
    <w:rsid w:val="00B26393"/>
    <w:rsid w:val="00B27988"/>
    <w:rsid w:val="00B53868"/>
    <w:rsid w:val="00B86FA8"/>
    <w:rsid w:val="00B97570"/>
    <w:rsid w:val="00BC354C"/>
    <w:rsid w:val="00BD32C1"/>
    <w:rsid w:val="00BF5DFE"/>
    <w:rsid w:val="00C148BE"/>
    <w:rsid w:val="00C15B2D"/>
    <w:rsid w:val="00C23D7D"/>
    <w:rsid w:val="00C269FB"/>
    <w:rsid w:val="00C338C7"/>
    <w:rsid w:val="00C372B9"/>
    <w:rsid w:val="00C46F65"/>
    <w:rsid w:val="00C5210A"/>
    <w:rsid w:val="00C75D38"/>
    <w:rsid w:val="00C766AF"/>
    <w:rsid w:val="00C943F1"/>
    <w:rsid w:val="00C95C44"/>
    <w:rsid w:val="00C978E8"/>
    <w:rsid w:val="00CA34D3"/>
    <w:rsid w:val="00CB4B54"/>
    <w:rsid w:val="00CB59B4"/>
    <w:rsid w:val="00CD71CD"/>
    <w:rsid w:val="00CE0ACC"/>
    <w:rsid w:val="00CE2283"/>
    <w:rsid w:val="00CF148A"/>
    <w:rsid w:val="00CF25F6"/>
    <w:rsid w:val="00D26623"/>
    <w:rsid w:val="00D42301"/>
    <w:rsid w:val="00D933FA"/>
    <w:rsid w:val="00DC6E16"/>
    <w:rsid w:val="00DE3A25"/>
    <w:rsid w:val="00E24F71"/>
    <w:rsid w:val="00E25587"/>
    <w:rsid w:val="00E3582C"/>
    <w:rsid w:val="00E4094F"/>
    <w:rsid w:val="00E6164D"/>
    <w:rsid w:val="00E70CD0"/>
    <w:rsid w:val="00E74A09"/>
    <w:rsid w:val="00E855F7"/>
    <w:rsid w:val="00EC1AE0"/>
    <w:rsid w:val="00EC3566"/>
    <w:rsid w:val="00EC6508"/>
    <w:rsid w:val="00EE1341"/>
    <w:rsid w:val="00EE6DD8"/>
    <w:rsid w:val="00F03AC2"/>
    <w:rsid w:val="00F34C2E"/>
    <w:rsid w:val="00F4451B"/>
    <w:rsid w:val="00F44B9A"/>
    <w:rsid w:val="00F52BE5"/>
    <w:rsid w:val="00F54B83"/>
    <w:rsid w:val="00F839D0"/>
    <w:rsid w:val="00FA040D"/>
    <w:rsid w:val="00FB30ED"/>
    <w:rsid w:val="00FB58AE"/>
    <w:rsid w:val="00FE0B5C"/>
    <w:rsid w:val="00FE10B4"/>
    <w:rsid w:val="00FE3079"/>
    <w:rsid w:val="00FE718B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F30C2A95-B01E-47E5-B5DC-BE705D77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10B08"/>
    <w:pPr>
      <w:keepNext/>
      <w:jc w:val="center"/>
      <w:outlineLvl w:val="0"/>
    </w:pPr>
    <w:rPr>
      <w:rFonts w:eastAsia="Arial Unicode MS"/>
      <w:b/>
      <w:i/>
      <w:iCs/>
      <w:szCs w:val="22"/>
    </w:rPr>
  </w:style>
  <w:style w:type="paragraph" w:styleId="Ttulo2">
    <w:name w:val="heading 2"/>
    <w:basedOn w:val="Normal"/>
    <w:next w:val="Normal"/>
    <w:link w:val="Ttulo2Char"/>
    <w:qFormat/>
    <w:rsid w:val="00610B08"/>
    <w:pPr>
      <w:keepNext/>
      <w:jc w:val="center"/>
      <w:outlineLvl w:val="1"/>
    </w:pPr>
    <w:rPr>
      <w:rFonts w:cs="Arial"/>
      <w:b/>
      <w:bCs/>
      <w:i/>
      <w:iCs/>
      <w:szCs w:val="28"/>
    </w:rPr>
  </w:style>
  <w:style w:type="paragraph" w:styleId="Ttulo3">
    <w:name w:val="heading 3"/>
    <w:basedOn w:val="Normal"/>
    <w:next w:val="Normal"/>
    <w:link w:val="Ttulo3Char"/>
    <w:qFormat/>
    <w:rsid w:val="000307DA"/>
    <w:pPr>
      <w:keepNext/>
      <w:jc w:val="both"/>
      <w:outlineLvl w:val="2"/>
    </w:pPr>
    <w:rPr>
      <w:rFonts w:ascii="Arial" w:hAnsi="Arial" w:cs="Arial"/>
      <w:b/>
      <w:bCs/>
      <w:color w:val="000000"/>
      <w:sz w:val="18"/>
      <w:szCs w:val="20"/>
    </w:rPr>
  </w:style>
  <w:style w:type="paragraph" w:styleId="Ttulo4">
    <w:name w:val="heading 4"/>
    <w:basedOn w:val="Normal"/>
    <w:next w:val="Normal"/>
    <w:link w:val="Ttulo4Char"/>
    <w:qFormat/>
    <w:rsid w:val="000307DA"/>
    <w:pPr>
      <w:keepNext/>
      <w:jc w:val="center"/>
      <w:outlineLvl w:val="3"/>
    </w:pPr>
    <w:rPr>
      <w:rFonts w:ascii="Arial" w:hAnsi="Arial"/>
      <w:b/>
      <w:i/>
      <w:color w:val="000000"/>
      <w:sz w:val="20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269F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E303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E303A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66B80"/>
    <w:pPr>
      <w:ind w:left="708"/>
    </w:pPr>
  </w:style>
  <w:style w:type="character" w:customStyle="1" w:styleId="Ttulo1Char">
    <w:name w:val="Título 1 Char"/>
    <w:link w:val="Ttulo1"/>
    <w:rsid w:val="00610B08"/>
    <w:rPr>
      <w:rFonts w:eastAsia="Arial Unicode MS"/>
      <w:b/>
      <w:i/>
      <w:iCs/>
      <w:sz w:val="24"/>
      <w:szCs w:val="22"/>
    </w:rPr>
  </w:style>
  <w:style w:type="character" w:customStyle="1" w:styleId="Ttulo2Char">
    <w:name w:val="Título 2 Char"/>
    <w:link w:val="Ttulo2"/>
    <w:rsid w:val="00610B08"/>
    <w:rPr>
      <w:rFonts w:cs="Arial"/>
      <w:b/>
      <w:bCs/>
      <w:i/>
      <w:iCs/>
      <w:sz w:val="24"/>
      <w:szCs w:val="28"/>
    </w:rPr>
  </w:style>
  <w:style w:type="paragraph" w:styleId="Corpodetexto2">
    <w:name w:val="Body Text 2"/>
    <w:basedOn w:val="Normal"/>
    <w:link w:val="Corpodetexto2Char"/>
    <w:rsid w:val="00610B08"/>
    <w:pPr>
      <w:autoSpaceDE w:val="0"/>
      <w:autoSpaceDN w:val="0"/>
      <w:adjustRightInd w:val="0"/>
      <w:jc w:val="both"/>
    </w:pPr>
    <w:rPr>
      <w:rFonts w:eastAsia="Arial Unicode MS"/>
      <w:bCs/>
      <w:szCs w:val="22"/>
    </w:rPr>
  </w:style>
  <w:style w:type="character" w:customStyle="1" w:styleId="Corpodetexto2Char">
    <w:name w:val="Corpo de texto 2 Char"/>
    <w:link w:val="Corpodetexto2"/>
    <w:rsid w:val="00610B08"/>
    <w:rPr>
      <w:rFonts w:eastAsia="Arial Unicode MS"/>
      <w:bCs/>
      <w:sz w:val="24"/>
      <w:szCs w:val="22"/>
    </w:rPr>
  </w:style>
  <w:style w:type="character" w:customStyle="1" w:styleId="CabealhoChar">
    <w:name w:val="Cabeçalho Char"/>
    <w:link w:val="Cabealho"/>
    <w:rsid w:val="00610B08"/>
    <w:rPr>
      <w:sz w:val="24"/>
      <w:szCs w:val="24"/>
    </w:rPr>
  </w:style>
  <w:style w:type="paragraph" w:customStyle="1" w:styleId="Gerncia">
    <w:name w:val="Gerência"/>
    <w:basedOn w:val="Normal"/>
    <w:rsid w:val="00610B08"/>
    <w:pPr>
      <w:suppressAutoHyphens/>
      <w:jc w:val="center"/>
    </w:pPr>
    <w:rPr>
      <w:rFonts w:ascii="Arial" w:hAnsi="Arial" w:cs="Arial"/>
      <w:i/>
      <w:caps/>
      <w:sz w:val="22"/>
      <w:szCs w:val="20"/>
      <w:lang w:eastAsia="ar-SA"/>
    </w:rPr>
  </w:style>
  <w:style w:type="paragraph" w:customStyle="1" w:styleId="BodyText21">
    <w:name w:val="Body Text 21"/>
    <w:basedOn w:val="Normal"/>
    <w:rsid w:val="00610B08"/>
    <w:pPr>
      <w:suppressAutoHyphens/>
      <w:jc w:val="both"/>
    </w:pPr>
    <w:rPr>
      <w:rFonts w:ascii="Arial" w:hAnsi="Arial"/>
      <w:color w:val="000000"/>
      <w:szCs w:val="20"/>
      <w:lang w:eastAsia="ar-SA"/>
    </w:rPr>
  </w:style>
  <w:style w:type="character" w:customStyle="1" w:styleId="Ttulo3Char">
    <w:name w:val="Título 3 Char"/>
    <w:link w:val="Ttulo3"/>
    <w:rsid w:val="000307DA"/>
    <w:rPr>
      <w:rFonts w:ascii="Arial" w:hAnsi="Arial" w:cs="Arial"/>
      <w:b/>
      <w:bCs/>
      <w:color w:val="000000"/>
      <w:sz w:val="18"/>
    </w:rPr>
  </w:style>
  <w:style w:type="character" w:customStyle="1" w:styleId="Ttulo4Char">
    <w:name w:val="Título 4 Char"/>
    <w:link w:val="Ttulo4"/>
    <w:rsid w:val="000307DA"/>
    <w:rPr>
      <w:rFonts w:ascii="Arial" w:hAnsi="Arial"/>
      <w:b/>
      <w:i/>
      <w:color w:val="000000"/>
    </w:rPr>
  </w:style>
  <w:style w:type="character" w:customStyle="1" w:styleId="RodapChar">
    <w:name w:val="Rodapé Char"/>
    <w:link w:val="Rodap"/>
    <w:uiPriority w:val="99"/>
    <w:rsid w:val="000307DA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0307DA"/>
    <w:pPr>
      <w:ind w:firstLine="2880"/>
    </w:pPr>
    <w:rPr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0307DA"/>
  </w:style>
  <w:style w:type="character" w:styleId="Hyperlink">
    <w:name w:val="Hyperlink"/>
    <w:uiPriority w:val="99"/>
    <w:rsid w:val="000307DA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307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307DA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0307DA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307DA"/>
    <w:rPr>
      <w:rFonts w:ascii="Courier New" w:hAnsi="Courier New"/>
    </w:rPr>
  </w:style>
  <w:style w:type="paragraph" w:styleId="Recuodecorpodetexto">
    <w:name w:val="Body Text Indent"/>
    <w:basedOn w:val="Normal"/>
    <w:link w:val="RecuodecorpodetextoChar"/>
    <w:rsid w:val="000307DA"/>
    <w:pPr>
      <w:ind w:left="378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0307DA"/>
    <w:rPr>
      <w:rFonts w:ascii="Arial" w:hAnsi="Arial" w:cs="Arial"/>
      <w:color w:val="000000"/>
    </w:rPr>
  </w:style>
  <w:style w:type="paragraph" w:styleId="Recuodecorpodetexto2">
    <w:name w:val="Body Text Indent 2"/>
    <w:basedOn w:val="Normal"/>
    <w:link w:val="Recuodecorpodetexto2Char"/>
    <w:rsid w:val="000307DA"/>
    <w:pPr>
      <w:ind w:left="2880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307DA"/>
  </w:style>
  <w:style w:type="paragraph" w:customStyle="1" w:styleId="Estilo">
    <w:name w:val="Estilo"/>
    <w:rsid w:val="000307D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qFormat/>
    <w:rsid w:val="000307DA"/>
    <w:pPr>
      <w:jc w:val="center"/>
    </w:pPr>
    <w:rPr>
      <w:rFonts w:ascii="Korinna BT" w:hAnsi="Korinna BT"/>
      <w:b/>
      <w:color w:val="000000"/>
      <w:sz w:val="20"/>
      <w:szCs w:val="20"/>
    </w:rPr>
  </w:style>
  <w:style w:type="character" w:customStyle="1" w:styleId="TtuloChar">
    <w:name w:val="Título Char"/>
    <w:link w:val="Ttulo"/>
    <w:rsid w:val="000307DA"/>
    <w:rPr>
      <w:rFonts w:ascii="Korinna BT" w:hAnsi="Korinna BT"/>
      <w:b/>
      <w:color w:val="000000"/>
    </w:rPr>
  </w:style>
  <w:style w:type="paragraph" w:styleId="Textoembloco">
    <w:name w:val="Block Text"/>
    <w:basedOn w:val="Normal"/>
    <w:rsid w:val="000307DA"/>
    <w:pPr>
      <w:ind w:left="567" w:right="567" w:firstLine="284"/>
      <w:jc w:val="both"/>
    </w:pPr>
    <w:rPr>
      <w:rFonts w:ascii="Tahoma" w:hAnsi="Tahoma" w:cs="Tahoma"/>
      <w:b/>
      <w:bCs/>
      <w:sz w:val="20"/>
    </w:rPr>
  </w:style>
  <w:style w:type="paragraph" w:styleId="Corpodetexto">
    <w:name w:val="Body Text"/>
    <w:basedOn w:val="Normal"/>
    <w:link w:val="CorpodetextoChar"/>
    <w:uiPriority w:val="99"/>
    <w:rsid w:val="000307DA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0307DA"/>
  </w:style>
  <w:style w:type="paragraph" w:customStyle="1" w:styleId="Corpodetexto31">
    <w:name w:val="Corpo de texto 31"/>
    <w:basedOn w:val="Normal"/>
    <w:rsid w:val="000307DA"/>
    <w:pPr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uiPriority w:val="99"/>
    <w:rsid w:val="000307D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elacomgrade">
    <w:name w:val="Table Grid"/>
    <w:basedOn w:val="Tabelanormal"/>
    <w:rsid w:val="000307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rsid w:val="000307DA"/>
  </w:style>
  <w:style w:type="paragraph" w:customStyle="1" w:styleId="TtuloA">
    <w:name w:val="Título A"/>
    <w:basedOn w:val="Normal"/>
    <w:autoRedefine/>
    <w:rsid w:val="000307DA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center"/>
      <w:outlineLvl w:val="0"/>
    </w:pPr>
    <w:rPr>
      <w:rFonts w:ascii="Arial" w:hAnsi="Arial"/>
      <w:b/>
      <w:snapToGrid w:val="0"/>
      <w:sz w:val="20"/>
      <w:szCs w:val="20"/>
      <w:lang w:val="x-none"/>
    </w:rPr>
  </w:style>
  <w:style w:type="paragraph" w:customStyle="1" w:styleId="TtuloB">
    <w:name w:val="Título B"/>
    <w:basedOn w:val="Normal"/>
    <w:autoRedefine/>
    <w:rsid w:val="000307DA"/>
    <w:pPr>
      <w:widowControl w:val="0"/>
      <w:tabs>
        <w:tab w:val="left" w:pos="7601"/>
      </w:tabs>
      <w:jc w:val="center"/>
      <w:outlineLvl w:val="0"/>
    </w:pPr>
    <w:rPr>
      <w:rFonts w:ascii="Arial" w:hAnsi="Arial"/>
      <w:b/>
      <w:snapToGrid w:val="0"/>
      <w:color w:val="000000"/>
      <w:szCs w:val="20"/>
      <w:lang w:val="x-none"/>
    </w:rPr>
  </w:style>
  <w:style w:type="character" w:styleId="HiperlinkVisitado">
    <w:name w:val="FollowedHyperlink"/>
    <w:uiPriority w:val="99"/>
    <w:unhideWhenUsed/>
    <w:rsid w:val="000307DA"/>
    <w:rPr>
      <w:color w:val="800080"/>
      <w:u w:val="single"/>
    </w:rPr>
  </w:style>
  <w:style w:type="character" w:customStyle="1" w:styleId="Ttulo5Char">
    <w:name w:val="Título 5 Char"/>
    <w:link w:val="Ttulo5"/>
    <w:semiHidden/>
    <w:rsid w:val="00C269F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RefernciaSutil">
    <w:name w:val="Subtle Reference"/>
    <w:uiPriority w:val="31"/>
    <w:qFormat/>
    <w:rsid w:val="00C269FB"/>
    <w:rPr>
      <w:smallCaps/>
      <w:color w:val="C0504D"/>
      <w:u w:val="single"/>
    </w:rPr>
  </w:style>
  <w:style w:type="character" w:styleId="nfase">
    <w:name w:val="Emphasis"/>
    <w:basedOn w:val="Fontepargpadro"/>
    <w:qFormat/>
    <w:rsid w:val="00567A2A"/>
    <w:rPr>
      <w:i/>
      <w:iCs/>
    </w:rPr>
  </w:style>
  <w:style w:type="character" w:styleId="Forte">
    <w:name w:val="Strong"/>
    <w:basedOn w:val="Fontepargpadro"/>
    <w:qFormat/>
    <w:rsid w:val="00FB58AE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A5704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5704D"/>
    <w:pPr>
      <w:widowControl w:val="0"/>
      <w:autoSpaceDE w:val="0"/>
      <w:autoSpaceDN w:val="0"/>
      <w:spacing w:before="1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5D73E-16A9-46D7-BA34-5E257FA8E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DPTO PESSOAL</dc:creator>
  <cp:keywords/>
  <cp:lastModifiedBy>Paula</cp:lastModifiedBy>
  <cp:revision>3</cp:revision>
  <cp:lastPrinted>2021-07-13T16:47:00Z</cp:lastPrinted>
  <dcterms:created xsi:type="dcterms:W3CDTF">2021-07-13T16:29:00Z</dcterms:created>
  <dcterms:modified xsi:type="dcterms:W3CDTF">2021-07-13T16:47:00Z</dcterms:modified>
</cp:coreProperties>
</file>